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CF" w:rsidRPr="00172B67" w:rsidRDefault="00BA09CF" w:rsidP="00172B67">
      <w:pPr>
        <w:tabs>
          <w:tab w:val="left" w:pos="5760"/>
        </w:tabs>
        <w:spacing w:after="0" w:line="240" w:lineRule="auto"/>
        <w:jc w:val="both"/>
        <w:rPr>
          <w:rFonts w:eastAsia="Times New Roman" w:cs="Times New Roman"/>
        </w:rPr>
      </w:pPr>
      <w:r w:rsidRPr="00172B67">
        <w:rPr>
          <w:rFonts w:eastAsia="Times New Roman" w:cs="Times New Roman"/>
        </w:rPr>
        <w:tab/>
      </w:r>
    </w:p>
    <w:p w:rsidR="00BA09CF" w:rsidRPr="00172B67" w:rsidRDefault="00BA09CF" w:rsidP="00172B67">
      <w:pPr>
        <w:spacing w:after="0" w:line="240" w:lineRule="auto"/>
        <w:jc w:val="both"/>
        <w:rPr>
          <w:rFonts w:eastAsia="Times New Roman" w:cs="Times New Roman"/>
          <w:b/>
        </w:rPr>
      </w:pPr>
    </w:p>
    <w:p w:rsidR="00BA09CF" w:rsidRPr="00172B67" w:rsidRDefault="00BA09CF" w:rsidP="00172B67">
      <w:pPr>
        <w:spacing w:after="0" w:line="240" w:lineRule="auto"/>
        <w:jc w:val="both"/>
        <w:rPr>
          <w:rFonts w:eastAsia="Times New Roman" w:cs="Times New Roman"/>
        </w:rPr>
      </w:pPr>
    </w:p>
    <w:p w:rsidR="00BA09CF" w:rsidRPr="00172B67" w:rsidRDefault="00BA09CF" w:rsidP="00172B67">
      <w:pPr>
        <w:spacing w:after="0" w:line="240" w:lineRule="auto"/>
        <w:jc w:val="both"/>
        <w:rPr>
          <w:rFonts w:eastAsia="Times New Roman" w:cs="Times New Roman"/>
        </w:rPr>
      </w:pP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 xml:space="preserve">Estimado </w:t>
      </w:r>
      <w:r w:rsidR="0026007A">
        <w:rPr>
          <w:rFonts w:ascii="Calibri" w:hAnsi="Calibri" w:cs="Helvetica Neue Light"/>
          <w:szCs w:val="54"/>
          <w:lang w:val="es-ES_tradnl"/>
        </w:rPr>
        <w:t>cliente,</w:t>
      </w:r>
    </w:p>
    <w:p w:rsidR="003F556B" w:rsidRPr="003F556B" w:rsidRDefault="003F556B" w:rsidP="003F556B">
      <w:pPr>
        <w:spacing w:after="0" w:line="240" w:lineRule="auto"/>
        <w:rPr>
          <w:rFonts w:ascii="Calibri" w:hAnsi="Calibri" w:cs="Helvetica Neue Light"/>
          <w:szCs w:val="54"/>
          <w:lang w:val="es-ES_tradnl"/>
        </w:rPr>
      </w:pP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Proporcionar un servicio de gas natural y eléctrico seguro y confiable para usted es una prioridad para CPS Energy. Como parte de este compromiso, hemos contratado a Zachry Underground Utility Services para comenzar a reemplazar transformadores en su vecindario. Esto aumentará la confiabilidad del sistema de distribución eléctrica existente para usted y sus vecinos.</w:t>
      </w:r>
    </w:p>
    <w:p w:rsidR="003F556B" w:rsidRPr="003F556B" w:rsidRDefault="003F556B" w:rsidP="003F556B">
      <w:pPr>
        <w:spacing w:after="0" w:line="240" w:lineRule="auto"/>
        <w:rPr>
          <w:rFonts w:ascii="Calibri" w:hAnsi="Calibri" w:cs="Helvetica Neue Light"/>
          <w:szCs w:val="54"/>
          <w:lang w:val="es-ES_tradnl"/>
        </w:rPr>
      </w:pP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Como nuestras tripulaciones y contratistas trabajan en su área, puede experimentar uno o más cortes de energía inevitables para asegurar que las tripulaciones estén trabajando en un ambiente seguro cuando reemplacen el equipo eléctrico. Estamos comprometidos a notificarle por teléfono un día antes de hacer el trabajo para proporcionarle la hora de inicio y la duración de cualquier interrupción requerida que le afecte. Esperamos que esto le permita tiempo para planificar con anticipación y hacer los arreglos necesarios.</w:t>
      </w:r>
    </w:p>
    <w:p w:rsidR="003F556B" w:rsidRPr="003F556B" w:rsidRDefault="003F556B" w:rsidP="003F556B">
      <w:pPr>
        <w:spacing w:after="0" w:line="240" w:lineRule="auto"/>
        <w:rPr>
          <w:rFonts w:ascii="Calibri" w:hAnsi="Calibri" w:cs="Helvetica Neue Light"/>
          <w:szCs w:val="54"/>
          <w:lang w:val="es-ES_tradnl"/>
        </w:rPr>
      </w:pP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Le recomendamos que revise la información de contacto de su cuenta y, si la información es incorrecta, actualícela visitando cpsenergy.com, haciendo clic en Administrar mi cuenta e ingresando a su cuenta. Si no tiene una cuenta en línea, puede llamar al 210-353-2222 y hablar con uno de nuestros expertos asesores de energía. Además, se colocará una percha de puerta en la puerta principal en caso de que CPS Energy no pueda comunicarse con usted por teléfono.</w:t>
      </w:r>
    </w:p>
    <w:p w:rsidR="003F556B" w:rsidRPr="003F556B" w:rsidRDefault="003F556B" w:rsidP="003F556B">
      <w:pPr>
        <w:spacing w:after="0" w:line="240" w:lineRule="auto"/>
        <w:rPr>
          <w:rFonts w:ascii="Calibri" w:hAnsi="Calibri" w:cs="Helvetica Neue Light"/>
          <w:szCs w:val="54"/>
          <w:lang w:val="es-ES_tradnl"/>
        </w:rPr>
      </w:pP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Para asegurar la terminación de este trabajo, por favor elimine cualquier cosa que pueda impedirnos trabajar en o alrededor de su propiedad para proveer una autorización adecuada para que nuestras tripulaciones hagan su trabajo. La fecha de inicio programada para este proyecto es</w:t>
      </w:r>
      <w:r w:rsidR="0026007A">
        <w:rPr>
          <w:rFonts w:ascii="Arial" w:eastAsia="Calibri" w:hAnsi="Arial" w:cs="Arial"/>
          <w:b/>
        </w:rPr>
        <w:t xml:space="preserve"> 7 de agosto</w:t>
      </w:r>
      <w:r w:rsidRPr="008B3BFA">
        <w:rPr>
          <w:rFonts w:ascii="Arial" w:eastAsia="Calibri" w:hAnsi="Arial" w:cs="Arial"/>
          <w:b/>
        </w:rPr>
        <w:t xml:space="preserve"> </w:t>
      </w:r>
      <w:r w:rsidR="0026007A">
        <w:rPr>
          <w:rFonts w:ascii="Arial" w:eastAsia="Calibri" w:hAnsi="Arial" w:cs="Arial"/>
          <w:b/>
        </w:rPr>
        <w:t>y la fecha estimada de finalización es el final de</w:t>
      </w:r>
      <w:r w:rsidRPr="008B3BFA">
        <w:rPr>
          <w:rFonts w:ascii="Arial" w:eastAsia="Calibri" w:hAnsi="Arial" w:cs="Arial"/>
          <w:b/>
        </w:rPr>
        <w:t xml:space="preserve"> </w:t>
      </w:r>
      <w:r w:rsidR="0026007A">
        <w:rPr>
          <w:rFonts w:ascii="Arial" w:eastAsia="Calibri" w:hAnsi="Arial" w:cs="Arial"/>
          <w:b/>
        </w:rPr>
        <w:t>septiembre 2017</w:t>
      </w:r>
      <w:bookmarkStart w:id="0" w:name="_GoBack"/>
      <w:bookmarkEnd w:id="0"/>
      <w:r w:rsidRPr="008B3BFA">
        <w:rPr>
          <w:rFonts w:ascii="Arial" w:eastAsia="Calibri" w:hAnsi="Arial" w:cs="Arial"/>
          <w:b/>
        </w:rPr>
        <w:t>.</w:t>
      </w:r>
    </w:p>
    <w:p w:rsidR="003F556B" w:rsidRPr="003F556B" w:rsidRDefault="003F556B" w:rsidP="003F556B">
      <w:pPr>
        <w:spacing w:after="0" w:line="240" w:lineRule="auto"/>
        <w:rPr>
          <w:rFonts w:ascii="Calibri" w:hAnsi="Calibri" w:cs="Helvetica Neue Light"/>
          <w:szCs w:val="54"/>
          <w:lang w:val="es-ES_tradnl"/>
        </w:rPr>
      </w:pPr>
    </w:p>
    <w:p w:rsidR="003F556B" w:rsidRDefault="003F556B" w:rsidP="003F556B">
      <w:pPr>
        <w:spacing w:after="0" w:line="240" w:lineRule="auto"/>
        <w:rPr>
          <w:rFonts w:eastAsia="Times New Roman" w:cs="Times New Roman"/>
        </w:rPr>
      </w:pPr>
      <w:r w:rsidRPr="00F03A78">
        <w:rPr>
          <w:rFonts w:ascii="Calibri" w:hAnsi="Calibri" w:cs="Helvetica Neue Light"/>
          <w:szCs w:val="54"/>
          <w:lang w:val="es-ES_tradnl"/>
        </w:rPr>
        <w:t>Para obtener más información sobre este proyecto, póngase en contacto con</w:t>
      </w:r>
      <w:r w:rsidRPr="00172B67">
        <w:rPr>
          <w:rFonts w:eastAsia="Times New Roman" w:cs="Times New Roman"/>
          <w:noProof/>
        </w:rPr>
        <w:t xml:space="preserve"> </w:t>
      </w:r>
      <w:r>
        <w:rPr>
          <w:rFonts w:eastAsia="Times New Roman" w:cs="Times New Roman"/>
          <w:noProof/>
        </w:rPr>
        <w:t>Mike Robles</w:t>
      </w:r>
      <w:r w:rsidRPr="00172B67">
        <w:rPr>
          <w:rFonts w:eastAsia="Times New Roman" w:cs="Times New Roman"/>
        </w:rPr>
        <w:t xml:space="preserve"> a</w:t>
      </w:r>
      <w:r>
        <w:rPr>
          <w:rFonts w:eastAsia="Times New Roman" w:cs="Times New Roman"/>
        </w:rPr>
        <w:t>l</w:t>
      </w:r>
      <w:r w:rsidRPr="00172B67">
        <w:rPr>
          <w:rFonts w:eastAsia="Times New Roman" w:cs="Times New Roman"/>
        </w:rPr>
        <w:t xml:space="preserve"> </w:t>
      </w:r>
      <w:r w:rsidRPr="00172B67">
        <w:rPr>
          <w:rFonts w:eastAsia="Times New Roman" w:cs="Times New Roman"/>
          <w:noProof/>
        </w:rPr>
        <w:t>210-353-</w:t>
      </w:r>
      <w:r>
        <w:rPr>
          <w:rFonts w:eastAsia="Times New Roman" w:cs="Times New Roman"/>
          <w:noProof/>
        </w:rPr>
        <w:t>3758</w:t>
      </w:r>
      <w:r>
        <w:rPr>
          <w:rFonts w:eastAsia="Times New Roman" w:cs="Times New Roman"/>
        </w:rPr>
        <w:t>.</w:t>
      </w:r>
    </w:p>
    <w:p w:rsidR="003F556B" w:rsidRPr="003F556B" w:rsidRDefault="003F556B" w:rsidP="003F556B">
      <w:pPr>
        <w:spacing w:after="0" w:line="240" w:lineRule="auto"/>
        <w:rPr>
          <w:rFonts w:ascii="Calibri" w:hAnsi="Calibri" w:cs="Helvetica Neue Light"/>
          <w:szCs w:val="54"/>
          <w:lang w:val="es-ES_tradnl"/>
        </w:rPr>
      </w:pP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Agradecemos su paciencia mientras trabajamos en mejorar la confiabilidad de su servicio, y le agradecemos por permitirnos servirle.</w:t>
      </w:r>
    </w:p>
    <w:p w:rsidR="003F556B" w:rsidRPr="003F556B" w:rsidRDefault="003F556B" w:rsidP="003F556B">
      <w:pPr>
        <w:spacing w:after="0" w:line="240" w:lineRule="auto"/>
        <w:rPr>
          <w:rFonts w:ascii="Calibri" w:hAnsi="Calibri" w:cs="Helvetica Neue Light"/>
          <w:szCs w:val="54"/>
          <w:lang w:val="es-ES_tradnl"/>
        </w:rPr>
      </w:pP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Sinceramente,</w:t>
      </w: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 </w:t>
      </w: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Ricardo Lopez, P.E.</w:t>
      </w: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Director</w:t>
      </w:r>
    </w:p>
    <w:p w:rsidR="003F556B" w:rsidRPr="003F556B" w:rsidRDefault="003F556B" w:rsidP="003F556B">
      <w:pPr>
        <w:spacing w:after="0" w:line="240" w:lineRule="auto"/>
        <w:rPr>
          <w:rFonts w:ascii="Calibri" w:hAnsi="Calibri" w:cs="Helvetica Neue Light"/>
          <w:szCs w:val="54"/>
          <w:lang w:val="es-ES_tradnl"/>
        </w:rPr>
      </w:pPr>
      <w:r w:rsidRPr="003F556B">
        <w:rPr>
          <w:rFonts w:ascii="Calibri" w:hAnsi="Calibri" w:cs="Helvetica Neue Light"/>
          <w:szCs w:val="54"/>
          <w:lang w:val="es-ES_tradnl"/>
        </w:rPr>
        <w:t>Ingeniería de Distribución</w:t>
      </w:r>
    </w:p>
    <w:sectPr w:rsidR="003F556B" w:rsidRPr="003F556B" w:rsidSect="00AA3A50">
      <w:headerReference w:type="default" r:id="rId6"/>
      <w:footerReference w:type="default" r:id="rId7"/>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A78" w:rsidRDefault="00F03A78" w:rsidP="0007201F">
      <w:pPr>
        <w:spacing w:after="0" w:line="240" w:lineRule="auto"/>
      </w:pPr>
      <w:r>
        <w:separator/>
      </w:r>
    </w:p>
  </w:endnote>
  <w:endnote w:type="continuationSeparator" w:id="0">
    <w:p w:rsidR="00F03A78" w:rsidRDefault="00F03A78" w:rsidP="0007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Neue Ligh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A78" w:rsidRDefault="00F03A78">
    <w:pPr>
      <w:pStyle w:val="Footer"/>
    </w:pPr>
    <w:r>
      <w:rPr>
        <w:noProof/>
      </w:rPr>
      <w:drawing>
        <wp:anchor distT="0" distB="0" distL="114300" distR="114300" simplePos="0" relativeHeight="251661312" behindDoc="1" locked="0" layoutInCell="1" allowOverlap="0">
          <wp:simplePos x="0" y="0"/>
          <wp:positionH relativeFrom="column">
            <wp:posOffset>-914400</wp:posOffset>
          </wp:positionH>
          <wp:positionV relativeFrom="page">
            <wp:posOffset>9535160</wp:posOffset>
          </wp:positionV>
          <wp:extent cx="7791450" cy="514350"/>
          <wp:effectExtent l="0" t="0" r="0" b="0"/>
          <wp:wrapNone/>
          <wp:docPr id="6" name="Picture 6" descr="NewLtrHd7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trHd7 05"/>
                  <pic:cNvPicPr>
                    <a:picLocks noChangeAspect="1" noChangeArrowheads="1"/>
                  </pic:cNvPicPr>
                </pic:nvPicPr>
                <pic:blipFill rotWithShape="1">
                  <a:blip r:embed="rId1">
                    <a:extLst>
                      <a:ext uri="{28A0092B-C50C-407E-A947-70E740481C1C}">
                        <a14:useLocalDpi xmlns:a14="http://schemas.microsoft.com/office/drawing/2010/main" val="0"/>
                      </a:ext>
                    </a:extLst>
                  </a:blip>
                  <a:srcRect t="94886"/>
                  <a:stretch/>
                </pic:blipFill>
                <pic:spPr bwMode="auto">
                  <a:xfrm>
                    <a:off x="0" y="0"/>
                    <a:ext cx="7791450" cy="51435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A78" w:rsidRDefault="00F03A78" w:rsidP="0007201F">
      <w:pPr>
        <w:spacing w:after="0" w:line="240" w:lineRule="auto"/>
      </w:pPr>
      <w:r>
        <w:separator/>
      </w:r>
    </w:p>
  </w:footnote>
  <w:footnote w:type="continuationSeparator" w:id="0">
    <w:p w:rsidR="00F03A78" w:rsidRDefault="00F03A78" w:rsidP="00072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A78" w:rsidRDefault="00F03A78" w:rsidP="0052455D">
    <w:pPr>
      <w:pStyle w:val="Header"/>
      <w:ind w:left="-360"/>
    </w:pPr>
  </w:p>
  <w:p w:rsidR="00F03A78" w:rsidRDefault="00F03A78" w:rsidP="0007201F">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oNotTrackMov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B4908"/>
    <w:rsid w:val="000458B1"/>
    <w:rsid w:val="0007201F"/>
    <w:rsid w:val="000B4908"/>
    <w:rsid w:val="00172B67"/>
    <w:rsid w:val="001D6DE5"/>
    <w:rsid w:val="0026007A"/>
    <w:rsid w:val="003A7CF0"/>
    <w:rsid w:val="003B0F34"/>
    <w:rsid w:val="003C732A"/>
    <w:rsid w:val="003F556B"/>
    <w:rsid w:val="004114DB"/>
    <w:rsid w:val="00412CAC"/>
    <w:rsid w:val="0043690B"/>
    <w:rsid w:val="004F4879"/>
    <w:rsid w:val="0052455D"/>
    <w:rsid w:val="00650D2A"/>
    <w:rsid w:val="0065182D"/>
    <w:rsid w:val="006A7FCB"/>
    <w:rsid w:val="006B4479"/>
    <w:rsid w:val="00722520"/>
    <w:rsid w:val="007B28BD"/>
    <w:rsid w:val="008B1275"/>
    <w:rsid w:val="008E0DD6"/>
    <w:rsid w:val="009175B6"/>
    <w:rsid w:val="00AA3A50"/>
    <w:rsid w:val="00AF71F9"/>
    <w:rsid w:val="00B31C89"/>
    <w:rsid w:val="00B37D94"/>
    <w:rsid w:val="00B91687"/>
    <w:rsid w:val="00B95CC3"/>
    <w:rsid w:val="00BA09CF"/>
    <w:rsid w:val="00C90144"/>
    <w:rsid w:val="00C97B62"/>
    <w:rsid w:val="00CB346E"/>
    <w:rsid w:val="00D138F4"/>
    <w:rsid w:val="00D42A06"/>
    <w:rsid w:val="00D96DAE"/>
    <w:rsid w:val="00D96F85"/>
    <w:rsid w:val="00DE6ED1"/>
    <w:rsid w:val="00E334E4"/>
    <w:rsid w:val="00EC02F4"/>
    <w:rsid w:val="00F03A78"/>
    <w:rsid w:val="00F77616"/>
    <w:rsid w:val="00FA0DBD"/>
    <w:rsid w:val="00FB3A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7AEF8CA-138D-4948-9D7E-287E3D5C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201F"/>
    <w:pPr>
      <w:tabs>
        <w:tab w:val="center" w:pos="4680"/>
        <w:tab w:val="right" w:pos="9360"/>
      </w:tabs>
      <w:spacing w:after="0" w:line="240" w:lineRule="auto"/>
    </w:pPr>
  </w:style>
  <w:style w:type="character" w:customStyle="1" w:styleId="HeaderChar">
    <w:name w:val="Header Char"/>
    <w:basedOn w:val="DefaultParagraphFont"/>
    <w:link w:val="Header"/>
    <w:rsid w:val="0007201F"/>
  </w:style>
  <w:style w:type="paragraph" w:styleId="Footer">
    <w:name w:val="footer"/>
    <w:basedOn w:val="Normal"/>
    <w:link w:val="FooterChar"/>
    <w:uiPriority w:val="99"/>
    <w:unhideWhenUsed/>
    <w:rsid w:val="00072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01F"/>
  </w:style>
  <w:style w:type="character" w:customStyle="1" w:styleId="s1">
    <w:name w:val="s1"/>
    <w:rsid w:val="00172B67"/>
  </w:style>
  <w:style w:type="character" w:styleId="Hyperlink">
    <w:name w:val="Hyperlink"/>
    <w:basedOn w:val="DefaultParagraphFont"/>
    <w:uiPriority w:val="99"/>
    <w:semiHidden/>
    <w:unhideWhenUsed/>
    <w:rsid w:val="00722520"/>
    <w:rPr>
      <w:color w:val="0563C1"/>
      <w:u w:val="single"/>
    </w:rPr>
  </w:style>
  <w:style w:type="character" w:styleId="CommentReference">
    <w:name w:val="annotation reference"/>
    <w:basedOn w:val="DefaultParagraphFont"/>
    <w:uiPriority w:val="99"/>
    <w:semiHidden/>
    <w:unhideWhenUsed/>
    <w:rsid w:val="008E0DD6"/>
    <w:rPr>
      <w:sz w:val="16"/>
      <w:szCs w:val="16"/>
    </w:rPr>
  </w:style>
  <w:style w:type="paragraph" w:styleId="CommentText">
    <w:name w:val="annotation text"/>
    <w:basedOn w:val="Normal"/>
    <w:link w:val="CommentTextChar"/>
    <w:uiPriority w:val="99"/>
    <w:semiHidden/>
    <w:unhideWhenUsed/>
    <w:rsid w:val="008E0DD6"/>
    <w:pPr>
      <w:spacing w:line="240" w:lineRule="auto"/>
    </w:pPr>
    <w:rPr>
      <w:sz w:val="20"/>
      <w:szCs w:val="20"/>
    </w:rPr>
  </w:style>
  <w:style w:type="character" w:customStyle="1" w:styleId="CommentTextChar">
    <w:name w:val="Comment Text Char"/>
    <w:basedOn w:val="DefaultParagraphFont"/>
    <w:link w:val="CommentText"/>
    <w:uiPriority w:val="99"/>
    <w:semiHidden/>
    <w:rsid w:val="008E0DD6"/>
    <w:rPr>
      <w:sz w:val="20"/>
      <w:szCs w:val="20"/>
    </w:rPr>
  </w:style>
  <w:style w:type="paragraph" w:styleId="CommentSubject">
    <w:name w:val="annotation subject"/>
    <w:basedOn w:val="CommentText"/>
    <w:next w:val="CommentText"/>
    <w:link w:val="CommentSubjectChar"/>
    <w:uiPriority w:val="99"/>
    <w:semiHidden/>
    <w:unhideWhenUsed/>
    <w:rsid w:val="008E0DD6"/>
    <w:rPr>
      <w:b/>
      <w:bCs/>
    </w:rPr>
  </w:style>
  <w:style w:type="character" w:customStyle="1" w:styleId="CommentSubjectChar">
    <w:name w:val="Comment Subject Char"/>
    <w:basedOn w:val="CommentTextChar"/>
    <w:link w:val="CommentSubject"/>
    <w:uiPriority w:val="99"/>
    <w:semiHidden/>
    <w:rsid w:val="008E0DD6"/>
    <w:rPr>
      <w:b/>
      <w:bCs/>
      <w:sz w:val="20"/>
      <w:szCs w:val="20"/>
    </w:rPr>
  </w:style>
  <w:style w:type="paragraph" w:styleId="BalloonText">
    <w:name w:val="Balloon Text"/>
    <w:basedOn w:val="Normal"/>
    <w:link w:val="BalloonTextChar"/>
    <w:uiPriority w:val="99"/>
    <w:semiHidden/>
    <w:unhideWhenUsed/>
    <w:rsid w:val="008E0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DD6"/>
    <w:rPr>
      <w:rFonts w:ascii="Segoe UI" w:hAnsi="Segoe UI" w:cs="Segoe UI"/>
      <w:sz w:val="18"/>
      <w:szCs w:val="18"/>
    </w:rPr>
  </w:style>
  <w:style w:type="paragraph" w:styleId="HTMLPreformatted">
    <w:name w:val="HTML Preformatted"/>
    <w:basedOn w:val="Normal"/>
    <w:link w:val="HTMLPreformattedChar"/>
    <w:uiPriority w:val="99"/>
    <w:semiHidden/>
    <w:unhideWhenUsed/>
    <w:rsid w:val="003F5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55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015403">
      <w:bodyDiv w:val="1"/>
      <w:marLeft w:val="0"/>
      <w:marRight w:val="0"/>
      <w:marTop w:val="0"/>
      <w:marBottom w:val="0"/>
      <w:divBdr>
        <w:top w:val="none" w:sz="0" w:space="0" w:color="auto"/>
        <w:left w:val="none" w:sz="0" w:space="0" w:color="auto"/>
        <w:bottom w:val="none" w:sz="0" w:space="0" w:color="auto"/>
        <w:right w:val="none" w:sz="0" w:space="0" w:color="auto"/>
      </w:divBdr>
    </w:div>
    <w:div w:id="2067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CPS Energy</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jamoreno</dc:creator>
  <cp:keywords/>
  <dc:description/>
  <cp:lastModifiedBy>Moreno, John A</cp:lastModifiedBy>
  <cp:revision>12</cp:revision>
  <dcterms:created xsi:type="dcterms:W3CDTF">2017-04-27T20:26:00Z</dcterms:created>
  <dcterms:modified xsi:type="dcterms:W3CDTF">2017-07-28T12:26:00Z</dcterms:modified>
</cp:coreProperties>
</file>